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220A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right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黑体" w:eastAsia="黑体" w:hAnsi="黑体" w:cs="Calibri" w:hint="eastAsia"/>
          <w:color w:val="000000"/>
          <w:sz w:val="32"/>
          <w:szCs w:val="32"/>
        </w:rPr>
        <w:t>附件1</w:t>
      </w:r>
    </w:p>
    <w:p w14:paraId="4BD1ADF4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_GBK" w:eastAsia="方正小标宋_GBK" w:hAnsi="Calibri" w:cs="Calibri" w:hint="eastAsia"/>
          <w:color w:val="000000"/>
          <w:sz w:val="44"/>
          <w:szCs w:val="44"/>
        </w:rPr>
        <w:t>2022年度江西省文化艺术科学规划</w:t>
      </w:r>
    </w:p>
    <w:p w14:paraId="460B552A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_GBK" w:eastAsia="方正小标宋_GBK" w:hAnsi="Calibri" w:cs="Calibri" w:hint="eastAsia"/>
          <w:color w:val="000000"/>
          <w:sz w:val="44"/>
          <w:szCs w:val="44"/>
        </w:rPr>
        <w:t>一般项目课题指南</w:t>
      </w:r>
    </w:p>
    <w:p w14:paraId="3BCEF8D6" w14:textId="118828D8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Calibri" w:hAnsi="Calibri" w:cs="Calibri"/>
          <w:color w:val="000000"/>
          <w:sz w:val="21"/>
          <w:szCs w:val="21"/>
        </w:rPr>
      </w:pPr>
    </w:p>
    <w:p w14:paraId="0E2CF5A6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Calibri" w:hAnsi="Calibri" w:cs="Calibri"/>
          <w:color w:val="000000"/>
          <w:sz w:val="21"/>
          <w:szCs w:val="21"/>
        </w:rPr>
      </w:pPr>
      <w:r>
        <w:rPr>
          <w:rFonts w:ascii="黑体" w:eastAsia="黑体" w:hAnsi="黑体" w:cs="Calibri" w:hint="eastAsia"/>
          <w:color w:val="000000"/>
          <w:sz w:val="32"/>
          <w:szCs w:val="32"/>
        </w:rPr>
        <w:t>一、基础理论研究</w:t>
      </w:r>
    </w:p>
    <w:p w14:paraId="6DD894DA" w14:textId="2F93ABEE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Chars="100" w:firstLine="320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江西地方艺术史研究</w:t>
      </w:r>
    </w:p>
    <w:p w14:paraId="28D36E33" w14:textId="4F378B8C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Chars="100" w:firstLine="320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艺术学新兴学科与交叉学科研究</w:t>
      </w:r>
    </w:p>
    <w:p w14:paraId="52376FDF" w14:textId="20F15BA5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Chars="100" w:firstLine="320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文化自信与新时代文艺研究</w:t>
      </w:r>
    </w:p>
    <w:p w14:paraId="33CB9395" w14:textId="66557DFD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Chars="100" w:firstLine="320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新媒介与文艺创作及批评研究</w:t>
      </w:r>
    </w:p>
    <w:p w14:paraId="23E97F3E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黑体" w:eastAsia="黑体" w:hAnsi="黑体" w:cs="Calibri" w:hint="eastAsia"/>
          <w:color w:val="040404"/>
          <w:sz w:val="32"/>
          <w:szCs w:val="32"/>
        </w:rPr>
        <w:t>二、戏剧（含戏曲、话剧、歌剧、音乐剧、舞剧、曲艺、木偶、皮影等）研究</w:t>
      </w:r>
    </w:p>
    <w:p w14:paraId="4FC32545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江西地方戏曲与地方文化研究</w:t>
      </w:r>
    </w:p>
    <w:p w14:paraId="0C79A74E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hint="eastAsia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江西地方戏曲音乐研究</w:t>
      </w:r>
    </w:p>
    <w:p w14:paraId="321409A5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hint="eastAsia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江西地方戏曲作品研究</w:t>
      </w:r>
    </w:p>
    <w:p w14:paraId="45C2BC28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hint="eastAsia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江西地方戏曲演出市场调查研究</w:t>
      </w:r>
    </w:p>
    <w:p w14:paraId="5AB933BB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hint="eastAsia"/>
          <w:color w:val="000000"/>
          <w:sz w:val="21"/>
          <w:szCs w:val="21"/>
        </w:rPr>
      </w:pPr>
      <w:r>
        <w:rPr>
          <w:rFonts w:ascii="仿宋_GB2312" w:eastAsia="仿宋_GB2312" w:hint="eastAsia"/>
          <w:color w:val="040404"/>
          <w:sz w:val="32"/>
          <w:szCs w:val="32"/>
        </w:rPr>
        <w:t>戏剧评论研究</w:t>
      </w:r>
    </w:p>
    <w:p w14:paraId="0E0267AD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 w:hint="eastAsia"/>
          <w:color w:val="000000"/>
          <w:sz w:val="21"/>
          <w:szCs w:val="21"/>
        </w:rPr>
      </w:pPr>
      <w:r>
        <w:rPr>
          <w:rFonts w:ascii="黑体" w:eastAsia="黑体" w:hAnsi="黑体" w:cs="Calibri" w:hint="eastAsia"/>
          <w:color w:val="040404"/>
          <w:sz w:val="32"/>
          <w:szCs w:val="32"/>
        </w:rPr>
        <w:t>三、音乐研究</w:t>
      </w:r>
    </w:p>
    <w:p w14:paraId="0D500A0E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江西音乐创作现状研究</w:t>
      </w:r>
    </w:p>
    <w:p w14:paraId="529E6306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江西音乐古籍、民间传谱、音像文献资料整理及数字化标准研究</w:t>
      </w:r>
    </w:p>
    <w:p w14:paraId="2149AFE7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传统音乐活态传承与保护研究</w:t>
      </w:r>
    </w:p>
    <w:p w14:paraId="22EDF8C7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音乐传播研究</w:t>
      </w:r>
    </w:p>
    <w:p w14:paraId="1E6DA530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黑体" w:eastAsia="黑体" w:hAnsi="黑体" w:cs="Calibri" w:hint="eastAsia"/>
          <w:color w:val="040404"/>
          <w:sz w:val="32"/>
          <w:szCs w:val="32"/>
        </w:rPr>
        <w:lastRenderedPageBreak/>
        <w:t>四</w:t>
      </w:r>
      <w:r>
        <w:rPr>
          <w:rStyle w:val="a4"/>
          <w:rFonts w:ascii="黑体" w:eastAsia="黑体" w:hAnsi="黑体" w:cs="Calibri" w:hint="eastAsia"/>
          <w:color w:val="040404"/>
          <w:sz w:val="32"/>
          <w:szCs w:val="32"/>
        </w:rPr>
        <w:t>、</w:t>
      </w:r>
      <w:r>
        <w:rPr>
          <w:rFonts w:ascii="黑体" w:eastAsia="黑体" w:hAnsi="黑体" w:cs="Calibri" w:hint="eastAsia"/>
          <w:color w:val="040404"/>
          <w:sz w:val="32"/>
          <w:szCs w:val="32"/>
        </w:rPr>
        <w:t>舞蹈研究</w:t>
      </w:r>
    </w:p>
    <w:p w14:paraId="6F66F36F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江西传统舞蹈研究</w:t>
      </w:r>
    </w:p>
    <w:p w14:paraId="5B95D0B9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江西民间舞蹈传承与保护研究</w:t>
      </w:r>
    </w:p>
    <w:p w14:paraId="1D753C86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新媒体技术与舞蹈创作研究</w:t>
      </w:r>
    </w:p>
    <w:p w14:paraId="359FA910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舞蹈艺术的表演体系研究</w:t>
      </w:r>
    </w:p>
    <w:p w14:paraId="4925901F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黑体" w:eastAsia="黑体" w:hAnsi="黑体" w:cs="Calibri" w:hint="eastAsia"/>
          <w:color w:val="040404"/>
          <w:sz w:val="32"/>
          <w:szCs w:val="32"/>
        </w:rPr>
        <w:t>五</w:t>
      </w:r>
      <w:r>
        <w:rPr>
          <w:rStyle w:val="a4"/>
          <w:rFonts w:ascii="黑体" w:eastAsia="黑体" w:hAnsi="黑体" w:cs="Calibri" w:hint="eastAsia"/>
          <w:color w:val="040404"/>
          <w:sz w:val="32"/>
          <w:szCs w:val="32"/>
        </w:rPr>
        <w:t>、</w:t>
      </w:r>
      <w:r>
        <w:rPr>
          <w:rFonts w:ascii="黑体" w:eastAsia="黑体" w:hAnsi="黑体" w:cs="Calibri" w:hint="eastAsia"/>
          <w:color w:val="040404"/>
          <w:sz w:val="32"/>
          <w:szCs w:val="32"/>
        </w:rPr>
        <w:t>美术、书法、摄影研究</w:t>
      </w:r>
      <w:r>
        <w:rPr>
          <w:rFonts w:ascii="Calibri" w:eastAsia="黑体" w:hAnsi="Calibri" w:cs="Calibri"/>
          <w:color w:val="040404"/>
          <w:sz w:val="32"/>
          <w:szCs w:val="32"/>
        </w:rPr>
        <w:t> </w:t>
      </w: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    </w:t>
      </w:r>
    </w:p>
    <w:p w14:paraId="4116CFC6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江西民间美术、民间工艺美术研究</w:t>
      </w:r>
    </w:p>
    <w:p w14:paraId="232DC8F5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美术馆的公共教育功能及实施策略研究</w:t>
      </w:r>
    </w:p>
    <w:p w14:paraId="2E83134E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重大主题性美术创作规划研究</w:t>
      </w:r>
    </w:p>
    <w:p w14:paraId="758868EE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书法艺术普及机制创新研究</w:t>
      </w:r>
    </w:p>
    <w:p w14:paraId="0D2E6B40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摄影艺术研究</w:t>
      </w:r>
    </w:p>
    <w:p w14:paraId="48D5223C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黑体" w:eastAsia="黑体" w:hAnsi="黑体" w:cs="Calibri" w:hint="eastAsia"/>
          <w:color w:val="040404"/>
          <w:sz w:val="32"/>
          <w:szCs w:val="32"/>
        </w:rPr>
        <w:t>六</w:t>
      </w:r>
      <w:r>
        <w:rPr>
          <w:rStyle w:val="a4"/>
          <w:rFonts w:ascii="黑体" w:eastAsia="黑体" w:hAnsi="黑体" w:cs="Calibri" w:hint="eastAsia"/>
          <w:color w:val="040404"/>
          <w:sz w:val="32"/>
          <w:szCs w:val="32"/>
        </w:rPr>
        <w:t>、</w:t>
      </w:r>
      <w:r>
        <w:rPr>
          <w:rFonts w:ascii="黑体" w:eastAsia="黑体" w:hAnsi="黑体" w:cs="Calibri" w:hint="eastAsia"/>
          <w:color w:val="040404"/>
          <w:sz w:val="32"/>
          <w:szCs w:val="32"/>
        </w:rPr>
        <w:t>设计艺术研究</w:t>
      </w:r>
    </w:p>
    <w:p w14:paraId="338F232D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景观设计与地域文化特性研究</w:t>
      </w:r>
    </w:p>
    <w:p w14:paraId="154544D9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设计艺术与传统工艺结合研究</w:t>
      </w:r>
    </w:p>
    <w:p w14:paraId="1D6F07F5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历史城区城市景观研究</w:t>
      </w:r>
    </w:p>
    <w:p w14:paraId="479114A6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黑体" w:eastAsia="黑体" w:hAnsi="黑体" w:cs="Calibri" w:hint="eastAsia"/>
          <w:color w:val="040404"/>
          <w:sz w:val="32"/>
          <w:szCs w:val="32"/>
        </w:rPr>
        <w:t>七</w:t>
      </w:r>
      <w:r>
        <w:rPr>
          <w:rStyle w:val="a4"/>
          <w:rFonts w:ascii="黑体" w:eastAsia="黑体" w:hAnsi="黑体" w:cs="Calibri" w:hint="eastAsia"/>
          <w:color w:val="040404"/>
          <w:sz w:val="32"/>
          <w:szCs w:val="32"/>
        </w:rPr>
        <w:t>、</w:t>
      </w:r>
      <w:r>
        <w:rPr>
          <w:rFonts w:ascii="黑体" w:eastAsia="黑体" w:hAnsi="黑体" w:cs="Calibri" w:hint="eastAsia"/>
          <w:color w:val="040404"/>
          <w:sz w:val="32"/>
          <w:szCs w:val="32"/>
        </w:rPr>
        <w:t>电影、广播电视及新媒体艺术研究</w:t>
      </w:r>
    </w:p>
    <w:p w14:paraId="23D20B8F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江西电影艺术家研究</w:t>
      </w:r>
    </w:p>
    <w:p w14:paraId="4C122BF7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电影数字艺术与技术创新研究</w:t>
      </w:r>
    </w:p>
    <w:p w14:paraId="702D735A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电影、电视艺术作品的文化价值观研究</w:t>
      </w:r>
    </w:p>
    <w:p w14:paraId="1AAF2E9F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微电影</w:t>
      </w:r>
      <w:proofErr w:type="gramEnd"/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现状与发展前景研究</w:t>
      </w:r>
    </w:p>
    <w:p w14:paraId="4D9C4508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黑体" w:eastAsia="黑体" w:hAnsi="黑体" w:cs="Calibri" w:hint="eastAsia"/>
          <w:color w:val="040404"/>
          <w:sz w:val="32"/>
          <w:szCs w:val="32"/>
        </w:rPr>
        <w:t>八</w:t>
      </w:r>
      <w:r>
        <w:rPr>
          <w:rStyle w:val="a4"/>
          <w:rFonts w:ascii="黑体" w:eastAsia="黑体" w:hAnsi="黑体" w:cs="Calibri" w:hint="eastAsia"/>
          <w:color w:val="040404"/>
          <w:sz w:val="32"/>
          <w:szCs w:val="32"/>
        </w:rPr>
        <w:t>、</w:t>
      </w:r>
      <w:r>
        <w:rPr>
          <w:rFonts w:ascii="黑体" w:eastAsia="黑体" w:hAnsi="黑体" w:cs="Calibri" w:hint="eastAsia"/>
          <w:color w:val="040404"/>
          <w:sz w:val="32"/>
          <w:szCs w:val="32"/>
        </w:rPr>
        <w:t>公共文化服务体系研究</w:t>
      </w:r>
    </w:p>
    <w:p w14:paraId="7F111161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珍贵古籍的开发展示研究</w:t>
      </w:r>
    </w:p>
    <w:p w14:paraId="4CD4AF66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lastRenderedPageBreak/>
        <w:t>县级公共图书馆分馆运行机制研究</w:t>
      </w:r>
    </w:p>
    <w:p w14:paraId="1659AAF5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面向图书馆的电子书服务模式与服务平台研究</w:t>
      </w:r>
    </w:p>
    <w:p w14:paraId="090036C0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基层综合性文化服务中心人才保障机制研究</w:t>
      </w:r>
    </w:p>
    <w:p w14:paraId="68410AA3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数字化或智慧博物馆研究</w:t>
      </w:r>
    </w:p>
    <w:p w14:paraId="2241F379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让博物馆文物活起来体制机制研究</w:t>
      </w:r>
    </w:p>
    <w:p w14:paraId="57261DC8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新形势下促进博物馆社会教育活动发展研究</w:t>
      </w:r>
    </w:p>
    <w:p w14:paraId="6C515DAA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黑体" w:eastAsia="黑体" w:hAnsi="黑体" w:cs="Calibri" w:hint="eastAsia"/>
          <w:color w:val="040404"/>
          <w:sz w:val="32"/>
          <w:szCs w:val="32"/>
        </w:rPr>
        <w:t>九</w:t>
      </w:r>
      <w:r>
        <w:rPr>
          <w:rStyle w:val="a4"/>
          <w:rFonts w:ascii="黑体" w:eastAsia="黑体" w:hAnsi="黑体" w:cs="Calibri" w:hint="eastAsia"/>
          <w:color w:val="040404"/>
          <w:sz w:val="32"/>
          <w:szCs w:val="32"/>
        </w:rPr>
        <w:t>、</w:t>
      </w:r>
      <w:r>
        <w:rPr>
          <w:rFonts w:ascii="黑体" w:eastAsia="黑体" w:hAnsi="黑体" w:cs="Calibri" w:hint="eastAsia"/>
          <w:color w:val="040404"/>
          <w:sz w:val="32"/>
          <w:szCs w:val="32"/>
        </w:rPr>
        <w:t>文化遗产研究</w:t>
      </w:r>
    </w:p>
    <w:p w14:paraId="08834510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江西特色区域文化 (庐陵文化、临川文化、豫章文化、庐山文化等) 研究</w:t>
      </w:r>
    </w:p>
    <w:p w14:paraId="2EFD257F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江西特色主题传统文化 (陶瓷文化、王阳明与江西、禅宗文化、道教文化等) 研究</w:t>
      </w:r>
    </w:p>
    <w:p w14:paraId="409432D5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馆藏革命文物保护利用研究</w:t>
      </w:r>
    </w:p>
    <w:p w14:paraId="106EE9FA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革命旧址保护关键技术研究与开发</w:t>
      </w:r>
    </w:p>
    <w:p w14:paraId="0A12D212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公众文物保护意识、现状及参与机制研究</w:t>
      </w:r>
    </w:p>
    <w:p w14:paraId="0F11C380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汉代江西水利史研究</w:t>
      </w:r>
    </w:p>
    <w:p w14:paraId="3785B980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江西汉代物质文化遗产调查、整理与研究</w:t>
      </w:r>
    </w:p>
    <w:p w14:paraId="202A3F97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江西省汉代文化创意产品设计研究</w:t>
      </w:r>
    </w:p>
    <w:p w14:paraId="0FD64067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景德镇窑业遗址保护及价值研究</w:t>
      </w:r>
    </w:p>
    <w:p w14:paraId="297159E7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非物质文化遗产生产性保护研究</w:t>
      </w:r>
    </w:p>
    <w:p w14:paraId="7C92CC61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非物质文化遗产数字化保护研究</w:t>
      </w:r>
    </w:p>
    <w:p w14:paraId="26B7A0CC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非物质文化遗产区域整体性保护利用研究</w:t>
      </w:r>
    </w:p>
    <w:p w14:paraId="6DA079D0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非物质文化遗产抢救性保护研究</w:t>
      </w:r>
    </w:p>
    <w:p w14:paraId="406E1A3F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lastRenderedPageBreak/>
        <w:t>非物质文化遗产传承发展融入乡村振兴实践研究</w:t>
      </w:r>
    </w:p>
    <w:p w14:paraId="5AF1BC20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民俗文化与促进农村全面建成小康社会研究</w:t>
      </w:r>
    </w:p>
    <w:p w14:paraId="06CAFE48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非物质文化遗产传承发展融入社区建设研究</w:t>
      </w:r>
    </w:p>
    <w:p w14:paraId="3489BDCA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万里茶道（江西段）重要遗产价值研究</w:t>
      </w:r>
    </w:p>
    <w:p w14:paraId="2342B99D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考古遗址公园保护利用研究</w:t>
      </w:r>
    </w:p>
    <w:p w14:paraId="51D77D99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重点区域配合基本建设“先考古后出让”体制机制研究</w:t>
      </w:r>
    </w:p>
    <w:p w14:paraId="52FA2DF3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黑体" w:eastAsia="黑体" w:hAnsi="黑体" w:cs="Calibri" w:hint="eastAsia"/>
          <w:color w:val="040404"/>
          <w:sz w:val="32"/>
          <w:szCs w:val="32"/>
        </w:rPr>
        <w:t>十、文化和旅游产业研究</w:t>
      </w:r>
    </w:p>
    <w:p w14:paraId="62C1952C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文化和旅游立法问题研究</w:t>
      </w:r>
    </w:p>
    <w:p w14:paraId="3784A748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文化和旅游规划实施绩效评估研究</w:t>
      </w:r>
    </w:p>
    <w:p w14:paraId="77123704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全省文化和旅游标准化体系研究</w:t>
      </w:r>
    </w:p>
    <w:p w14:paraId="10D587B2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文化和旅游市场的新热点、新消费、新趋势研究</w:t>
      </w:r>
    </w:p>
    <w:p w14:paraId="6AC37939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文化和旅游重点领域产业人才现状与需求分析研究</w:t>
      </w:r>
    </w:p>
    <w:p w14:paraId="680E7D6F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江西文化产业发展方式转变与创新研究</w:t>
      </w:r>
    </w:p>
    <w:p w14:paraId="0EEF0396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江西文化产业投融资体系建设研究</w:t>
      </w:r>
    </w:p>
    <w:p w14:paraId="0269596D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演出、展览市场管理研究</w:t>
      </w:r>
    </w:p>
    <w:p w14:paraId="1E986C76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艺术表演院团管理、发展研究</w:t>
      </w:r>
    </w:p>
    <w:p w14:paraId="5885B7BF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江西文化艺术品交易所发展研究</w:t>
      </w:r>
    </w:p>
    <w:p w14:paraId="1CE6F2CE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江西</w:t>
      </w:r>
      <w:proofErr w:type="gramStart"/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动漫产业</w:t>
      </w:r>
      <w:proofErr w:type="gramEnd"/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发展模式和策略研究</w:t>
      </w:r>
    </w:p>
    <w:p w14:paraId="62FD8933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历史古村特色文化产业发展研究</w:t>
      </w:r>
    </w:p>
    <w:p w14:paraId="3385447E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江西都市（南昌）文化消费研究</w:t>
      </w:r>
    </w:p>
    <w:p w14:paraId="1AA15CE2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江西文化产业集群发展策略研究</w:t>
      </w:r>
    </w:p>
    <w:p w14:paraId="3B750C0A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江西全域旅游创建路径研究</w:t>
      </w:r>
    </w:p>
    <w:p w14:paraId="145BAF7B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lastRenderedPageBreak/>
        <w:t>江西文化旅游商品创意开发研究</w:t>
      </w:r>
    </w:p>
    <w:p w14:paraId="1C67BEFA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江西旅游景区文化传播研究</w:t>
      </w:r>
    </w:p>
    <w:p w14:paraId="531646A0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江西旅游新媒体市场营销创新研究</w:t>
      </w:r>
    </w:p>
    <w:p w14:paraId="18A03EBF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江西旅游IP体系建设研究</w:t>
      </w:r>
    </w:p>
    <w:p w14:paraId="5693D7F6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江西旅游区域合作战略研究</w:t>
      </w:r>
    </w:p>
    <w:p w14:paraId="00D0E983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疫情常态化背景下文化和旅游消费促进模式研究</w:t>
      </w:r>
    </w:p>
    <w:p w14:paraId="699B04B4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黑体" w:eastAsia="黑体" w:hAnsi="黑体" w:cs="Calibri" w:hint="eastAsia"/>
          <w:color w:val="040404"/>
          <w:sz w:val="32"/>
          <w:szCs w:val="32"/>
        </w:rPr>
        <w:t>十一</w:t>
      </w:r>
      <w:r>
        <w:rPr>
          <w:rStyle w:val="a4"/>
          <w:rFonts w:ascii="黑体" w:eastAsia="黑体" w:hAnsi="黑体" w:cs="Calibri" w:hint="eastAsia"/>
          <w:color w:val="040404"/>
          <w:sz w:val="32"/>
          <w:szCs w:val="32"/>
        </w:rPr>
        <w:t>、</w:t>
      </w:r>
      <w:r>
        <w:rPr>
          <w:rFonts w:ascii="黑体" w:eastAsia="黑体" w:hAnsi="黑体" w:cs="Calibri" w:hint="eastAsia"/>
          <w:color w:val="040404"/>
          <w:sz w:val="32"/>
          <w:szCs w:val="32"/>
        </w:rPr>
        <w:t>文化和旅游科技研究</w:t>
      </w:r>
    </w:p>
    <w:p w14:paraId="7B105D7B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文化科技融合视野下的新媒体艺术发展研究</w:t>
      </w:r>
    </w:p>
    <w:p w14:paraId="3DDF3929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支撑信息网络在线文化内容监控平台建设研究</w:t>
      </w:r>
    </w:p>
    <w:p w14:paraId="37A0AEF0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民族乐器改革的新工艺、新技术研究</w:t>
      </w:r>
    </w:p>
    <w:p w14:paraId="2A640D3F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数字技术驱动下江西省文化和旅游深度融合战略研究</w:t>
      </w:r>
    </w:p>
    <w:p w14:paraId="5B5CFE7B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5G技术赋能江西省智慧旅游创新发展研究</w:t>
      </w:r>
    </w:p>
    <w:p w14:paraId="199B914C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区块链技术在文化和旅游场景中的应用研究</w:t>
      </w:r>
    </w:p>
    <w:p w14:paraId="0021D792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北斗技术在文化和旅游场景中的应用研究</w:t>
      </w:r>
    </w:p>
    <w:p w14:paraId="2D57B00A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科技与艺术融合视域下的公共艺术创新研究</w:t>
      </w:r>
    </w:p>
    <w:p w14:paraId="18094BB9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proofErr w:type="gramStart"/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文旅智能</w:t>
      </w:r>
      <w:proofErr w:type="gramEnd"/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监管平台辅助决策效能提升研究</w:t>
      </w:r>
    </w:p>
    <w:p w14:paraId="37AAC323" w14:textId="77777777" w:rsidR="00006782" w:rsidRDefault="00006782" w:rsidP="0000678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40404"/>
          <w:sz w:val="32"/>
          <w:szCs w:val="32"/>
        </w:rPr>
        <w:t>文化和旅游大数据综合运用与管理研究</w:t>
      </w:r>
    </w:p>
    <w:p w14:paraId="062D46D7" w14:textId="77777777" w:rsidR="0010594D" w:rsidRPr="00006782" w:rsidRDefault="0010594D"/>
    <w:sectPr w:rsidR="0010594D" w:rsidRPr="00006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C1"/>
    <w:rsid w:val="00006782"/>
    <w:rsid w:val="000322C1"/>
    <w:rsid w:val="0010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3019"/>
  <w15:chartTrackingRefBased/>
  <w15:docId w15:val="{E3F84160-0AEF-4CFA-A6DA-A3432E76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06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明华</dc:creator>
  <cp:keywords/>
  <dc:description/>
  <cp:lastModifiedBy>杨 明华</cp:lastModifiedBy>
  <cp:revision>2</cp:revision>
  <dcterms:created xsi:type="dcterms:W3CDTF">2022-04-29T02:20:00Z</dcterms:created>
  <dcterms:modified xsi:type="dcterms:W3CDTF">2022-04-29T02:20:00Z</dcterms:modified>
</cp:coreProperties>
</file>