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20E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附件1</w:t>
      </w:r>
    </w:p>
    <w:p w14:paraId="0081F8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lang w:val="en-US" w:eastAsia="zh-CN" w:bidi="ar"/>
        </w:rPr>
        <w:t>江西省管理科学优秀成果汇总表</w:t>
      </w:r>
    </w:p>
    <w:bookmarkEnd w:id="0"/>
    <w:p w14:paraId="665B3B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15"/>
          <w:szCs w:val="15"/>
          <w:lang w:val="en-US" w:eastAsia="zh-CN" w:bidi="ar"/>
        </w:rPr>
      </w:pPr>
    </w:p>
    <w:tbl>
      <w:tblPr>
        <w:tblStyle w:val="2"/>
        <w:tblW w:w="151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2044"/>
        <w:gridCol w:w="1200"/>
        <w:gridCol w:w="1359"/>
        <w:gridCol w:w="1322"/>
        <w:gridCol w:w="1303"/>
        <w:gridCol w:w="1585"/>
        <w:gridCol w:w="2822"/>
        <w:gridCol w:w="1509"/>
        <w:gridCol w:w="1412"/>
      </w:tblGrid>
      <w:tr w14:paraId="72F50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C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推荐单位：（盖章）</w:t>
            </w:r>
          </w:p>
        </w:tc>
        <w:tc>
          <w:tcPr>
            <w:tcW w:w="4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4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E07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D4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1A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61D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F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</w:t>
            </w:r>
          </w:p>
          <w:p w14:paraId="3D3C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</w:t>
            </w:r>
          </w:p>
          <w:p w14:paraId="5EBC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</w:p>
          <w:p w14:paraId="4E82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完成人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</w:t>
            </w:r>
          </w:p>
          <w:p w14:paraId="050C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</w:t>
            </w:r>
          </w:p>
          <w:p w14:paraId="1103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领域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资助项目</w:t>
            </w:r>
          </w:p>
          <w:p w14:paraId="0AD5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名称及编号</w:t>
            </w:r>
          </w:p>
        </w:tc>
        <w:tc>
          <w:tcPr>
            <w:tcW w:w="2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成果简介</w:t>
            </w:r>
          </w:p>
          <w:p w14:paraId="194A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（300字内）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</w:t>
            </w:r>
          </w:p>
          <w:p w14:paraId="5189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  <w:p w14:paraId="48CA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及电话</w:t>
            </w:r>
          </w:p>
        </w:tc>
      </w:tr>
      <w:tr w14:paraId="4E7CF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FD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2A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49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89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18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5A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39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16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F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9A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7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CC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69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98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08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D2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2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01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F3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F8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E3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85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3F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29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BC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41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5E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6A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C9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E9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28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70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42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5AC8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6C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74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2C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6D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AC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08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4F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43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66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1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F676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65E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6A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C6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0E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09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1D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07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A4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EF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A4436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62D2D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填表说明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：1.成果类型：主要包括研究报告、决策咨询报告、调研报告、跟踪分析报告等。</w:t>
      </w:r>
    </w:p>
    <w:p w14:paraId="41F3B0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1197" w:leftChars="570" w:firstLine="0" w:firstLineChars="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2.所属领域：主要包括科技体制改革、科技政策法规、科技发展战略、产业体系建设、区域协同发展、企业创新主体、科技人才引育、创新平台载体、科技成果转化、科技金融、科技赋能等。</w:t>
      </w:r>
    </w:p>
    <w:p w14:paraId="016DA9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center"/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3.应用情况：填写获领导批示、政府部门采纳、落地应用等情况，相关佐证材料（含批示件、采纳证明等）随表附送。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760BBD-E095-40F9-915E-C9D6054DF20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9E3D5B8-4BB5-42E1-82FD-F73D9DC574B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7BFAA8F-1D8D-440B-A67D-9D0D7D3A0E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79F6D6C-2A37-4387-A7DC-98051459A5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52095"/>
    <w:rsid w:val="1A75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2026-11-03T07:45:00Z</dcterms:created>
  <dc:creator>涂茜</dc:creator>
  <cp:lastModifiedBy>涂茜</cp:lastModifiedBy>
  <dcterms:modified xsi:type="dcterms:W3CDTF">2026-11-03T07:46:18Z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2818BD6DD25845D8A1130E8144F70813_11</vt:lpwstr>
  </property>
  <property fmtid="{D5CDD505-2E9C-101B-9397-08002B2CF9AE}" pid="4" name="KSOTemplateDocerSaveRecord">
    <vt:lpwstr>eyJoZGlkIjoiZmUzNjZjODM1ZDg5NTExNDNkNTIzMWQ1MDM5MzJiY2UiLCJ1c2VySWQiOiIxNzQ0NjM5MzU3In0=</vt:lpwstr>
  </property>
</Properties>
</file>